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C22AE">
      <w:pPr>
        <w:pStyle w:val="2"/>
        <w:numPr>
          <w:ilvl w:val="0"/>
          <w:numId w:val="0"/>
        </w:numPr>
        <w:ind w:leftChars="0" w:right="0" w:rightChars="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附件2：报价单</w:t>
      </w:r>
    </w:p>
    <w:p w14:paraId="38E1208F">
      <w:pPr>
        <w:rPr>
          <w:rFonts w:hint="eastAsia" w:ascii="仿宋" w:hAnsi="仿宋" w:eastAsia="仿宋" w:cs="仿宋"/>
          <w:b w:val="0"/>
          <w:bCs w:val="0"/>
          <w:kern w:val="2"/>
          <w:sz w:val="28"/>
          <w:szCs w:val="28"/>
          <w:lang w:val="en-US" w:eastAsia="zh-CN" w:bidi="ar-SA"/>
        </w:rPr>
      </w:pPr>
    </w:p>
    <w:p w14:paraId="3CCF0EB1">
      <w:pPr>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项目编号：宜宾市第五人民医院气压弹道式体外压力波治疗仪（冲击波）维修服务项目</w:t>
      </w:r>
    </w:p>
    <w:p w14:paraId="51CB201B">
      <w:pPr>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项目名称：YWYCG-2026-026</w:t>
      </w:r>
      <w:r>
        <w:rPr>
          <w:rFonts w:hint="eastAsia" w:ascii="仿宋" w:hAnsi="仿宋" w:eastAsia="仿宋" w:cs="仿宋"/>
          <w:b w:val="0"/>
          <w:bCs w:val="0"/>
          <w:kern w:val="2"/>
          <w:sz w:val="28"/>
          <w:szCs w:val="28"/>
          <w:lang w:val="en-US" w:eastAsia="zh-CN" w:bidi="ar-SA"/>
        </w:rPr>
        <w:tab/>
      </w:r>
    </w:p>
    <w:tbl>
      <w:tblPr>
        <w:tblStyle w:val="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2382"/>
        <w:gridCol w:w="1823"/>
        <w:gridCol w:w="1823"/>
        <w:gridCol w:w="1823"/>
      </w:tblGrid>
      <w:tr w14:paraId="2E87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blHeader/>
          <w:jc w:val="center"/>
        </w:trPr>
        <w:tc>
          <w:tcPr>
            <w:tcW w:w="686" w:type="dxa"/>
            <w:vAlign w:val="center"/>
          </w:tcPr>
          <w:p w14:paraId="64034038">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序号</w:t>
            </w:r>
          </w:p>
        </w:tc>
        <w:tc>
          <w:tcPr>
            <w:tcW w:w="2382" w:type="dxa"/>
            <w:vAlign w:val="center"/>
          </w:tcPr>
          <w:p w14:paraId="44396852">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设备名称</w:t>
            </w:r>
          </w:p>
        </w:tc>
        <w:tc>
          <w:tcPr>
            <w:tcW w:w="1823" w:type="dxa"/>
            <w:vAlign w:val="center"/>
          </w:tcPr>
          <w:p w14:paraId="5493A523">
            <w:pPr>
              <w:pStyle w:val="4"/>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配件名称</w:t>
            </w:r>
          </w:p>
        </w:tc>
        <w:tc>
          <w:tcPr>
            <w:tcW w:w="1823" w:type="dxa"/>
            <w:vAlign w:val="center"/>
          </w:tcPr>
          <w:p w14:paraId="29133DD9">
            <w:pPr>
              <w:pStyle w:val="4"/>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响应报价</w:t>
            </w:r>
          </w:p>
          <w:p w14:paraId="3200DD3B">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（元）</w:t>
            </w:r>
          </w:p>
        </w:tc>
        <w:tc>
          <w:tcPr>
            <w:tcW w:w="1823" w:type="dxa"/>
            <w:vAlign w:val="center"/>
          </w:tcPr>
          <w:p w14:paraId="52430D33">
            <w:pPr>
              <w:pStyle w:val="4"/>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宋体" w:hAnsi="宋体" w:eastAsia="宋体" w:cs="黑体"/>
                <w:b/>
                <w:bCs/>
                <w:color w:val="auto"/>
                <w:kern w:val="2"/>
                <w:sz w:val="24"/>
                <w:szCs w:val="22"/>
                <w:highlight w:val="none"/>
                <w:lang w:val="en-US" w:eastAsia="zh-CN" w:bidi="ar-SA"/>
              </w:rPr>
              <w:t>质保</w:t>
            </w:r>
            <w:r>
              <w:rPr>
                <w:rFonts w:hint="eastAsia" w:ascii="宋体" w:hAnsi="宋体" w:cs="黑体"/>
                <w:b/>
                <w:bCs/>
                <w:color w:val="auto"/>
                <w:kern w:val="2"/>
                <w:sz w:val="24"/>
                <w:szCs w:val="22"/>
                <w:highlight w:val="none"/>
                <w:lang w:val="en-US" w:eastAsia="zh-CN" w:bidi="ar-SA"/>
              </w:rPr>
              <w:t>期</w:t>
            </w:r>
          </w:p>
        </w:tc>
      </w:tr>
      <w:tr w14:paraId="2285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Header/>
          <w:jc w:val="center"/>
        </w:trPr>
        <w:tc>
          <w:tcPr>
            <w:tcW w:w="686" w:type="dxa"/>
            <w:vMerge w:val="restart"/>
            <w:vAlign w:val="center"/>
          </w:tcPr>
          <w:p w14:paraId="72F36975">
            <w:pPr>
              <w:pStyle w:val="4"/>
              <w:tabs>
                <w:tab w:val="left" w:pos="0"/>
              </w:tabs>
              <w:snapToGrid w:val="0"/>
              <w:spacing w:line="240" w:lineRule="auto"/>
              <w:ind w:left="0" w:leftChars="0" w:right="0" w:rightChars="0" w:firstLine="0" w:firstLineChars="0"/>
              <w:jc w:val="center"/>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w:t>
            </w:r>
          </w:p>
        </w:tc>
        <w:tc>
          <w:tcPr>
            <w:tcW w:w="2382" w:type="dxa"/>
            <w:vMerge w:val="restart"/>
            <w:vAlign w:val="center"/>
          </w:tcPr>
          <w:p w14:paraId="629E1288">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气压弹道式体外压力波治疗仪</w:t>
            </w:r>
          </w:p>
        </w:tc>
        <w:tc>
          <w:tcPr>
            <w:tcW w:w="1823" w:type="dxa"/>
            <w:vAlign w:val="center"/>
          </w:tcPr>
          <w:p w14:paraId="12D65990">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手柄</w:t>
            </w:r>
          </w:p>
        </w:tc>
        <w:tc>
          <w:tcPr>
            <w:tcW w:w="1823" w:type="dxa"/>
            <w:vAlign w:val="center"/>
          </w:tcPr>
          <w:p w14:paraId="084C3DDC">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1823" w:type="dxa"/>
            <w:vAlign w:val="center"/>
          </w:tcPr>
          <w:p w14:paraId="4735132D">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宋体" w:hAnsi="宋体" w:cstheme="minorBidi"/>
                <w:color w:val="auto"/>
                <w:kern w:val="2"/>
                <w:sz w:val="24"/>
                <w:szCs w:val="24"/>
                <w:highlight w:val="none"/>
                <w:lang w:val="en-US" w:eastAsia="zh-CN" w:bidi="ar-SA"/>
              </w:rPr>
              <w:t>100万次</w:t>
            </w:r>
          </w:p>
        </w:tc>
      </w:tr>
      <w:tr w14:paraId="4BD3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Header/>
          <w:jc w:val="center"/>
        </w:trPr>
        <w:tc>
          <w:tcPr>
            <w:tcW w:w="686" w:type="dxa"/>
            <w:vMerge w:val="continue"/>
            <w:vAlign w:val="center"/>
          </w:tcPr>
          <w:p w14:paraId="2A149486">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382" w:type="dxa"/>
            <w:vMerge w:val="continue"/>
            <w:vAlign w:val="center"/>
          </w:tcPr>
          <w:p w14:paraId="6293F8B3">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1823" w:type="dxa"/>
            <w:vAlign w:val="center"/>
          </w:tcPr>
          <w:p w14:paraId="4A059175">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计数器</w:t>
            </w:r>
          </w:p>
        </w:tc>
        <w:tc>
          <w:tcPr>
            <w:tcW w:w="1823" w:type="dxa"/>
            <w:vAlign w:val="center"/>
          </w:tcPr>
          <w:p w14:paraId="7356D9F3">
            <w:pPr>
              <w:pStyle w:val="4"/>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1823" w:type="dxa"/>
            <w:vAlign w:val="center"/>
          </w:tcPr>
          <w:p w14:paraId="44DF9FD2">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宋体"/>
                <w:b w:val="0"/>
                <w:bCs/>
                <w:color w:val="auto"/>
                <w:sz w:val="24"/>
                <w:highlight w:val="none"/>
                <w:vertAlign w:val="baseline"/>
                <w:lang w:val="en-US" w:eastAsia="zh-CN"/>
              </w:rPr>
              <w:t>6个月</w:t>
            </w:r>
          </w:p>
        </w:tc>
      </w:tr>
      <w:tr w14:paraId="1288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blHeader/>
          <w:jc w:val="center"/>
        </w:trPr>
        <w:tc>
          <w:tcPr>
            <w:tcW w:w="8537" w:type="dxa"/>
            <w:gridSpan w:val="5"/>
            <w:vAlign w:val="center"/>
          </w:tcPr>
          <w:p w14:paraId="4ABFCEE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both"/>
              <w:rPr>
                <w:rFonts w:hint="default" w:ascii="宋体"/>
                <w:b w:val="0"/>
                <w:bCs/>
                <w:color w:val="auto"/>
                <w:sz w:val="24"/>
                <w:highlight w:val="none"/>
                <w:u w:val="single"/>
                <w:vertAlign w:val="baseline"/>
                <w:lang w:val="en-US" w:eastAsia="zh-CN"/>
              </w:rPr>
            </w:pPr>
            <w:r>
              <w:rPr>
                <w:rFonts w:hint="eastAsia" w:ascii="仿宋" w:hAnsi="仿宋" w:eastAsia="仿宋" w:cs="仿宋"/>
                <w:b w:val="0"/>
                <w:bCs w:val="0"/>
                <w:color w:val="auto"/>
                <w:sz w:val="24"/>
                <w:szCs w:val="24"/>
                <w:highlight w:val="none"/>
                <w:lang w:val="en-US" w:eastAsia="zh-CN"/>
              </w:rPr>
              <w:t>合计：</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lang w:val="en-US" w:eastAsia="zh-CN"/>
              </w:rPr>
              <w:t xml:space="preserve">        人民币大写：</w:t>
            </w:r>
            <w:r>
              <w:rPr>
                <w:rFonts w:hint="eastAsia" w:ascii="仿宋" w:hAnsi="仿宋" w:eastAsia="仿宋" w:cs="仿宋"/>
                <w:b w:val="0"/>
                <w:bCs w:val="0"/>
                <w:color w:val="auto"/>
                <w:sz w:val="24"/>
                <w:szCs w:val="24"/>
                <w:highlight w:val="none"/>
                <w:u w:val="single"/>
                <w:lang w:val="en-US" w:eastAsia="zh-CN"/>
              </w:rPr>
              <w:t xml:space="preserve">                        </w:t>
            </w:r>
          </w:p>
        </w:tc>
      </w:tr>
    </w:tbl>
    <w:p w14:paraId="18D54BD8">
      <w:pPr>
        <w:adjustRightInd w:val="0"/>
        <w:spacing w:line="400" w:lineRule="exact"/>
        <w:jc w:val="left"/>
        <w:rPr>
          <w:rFonts w:hint="eastAsia" w:ascii="仿宋" w:hAnsi="仿宋" w:eastAsia="仿宋" w:cs="仿宋"/>
          <w:b w:val="0"/>
          <w:bCs w:val="0"/>
          <w:kern w:val="2"/>
          <w:sz w:val="28"/>
          <w:szCs w:val="28"/>
          <w:lang w:val="en-US" w:eastAsia="zh-CN" w:bidi="ar-SA"/>
        </w:rPr>
      </w:pPr>
    </w:p>
    <w:p w14:paraId="28BD5928">
      <w:pPr>
        <w:adjustRightInd w:val="0"/>
        <w:spacing w:line="400" w:lineRule="exact"/>
        <w:jc w:val="left"/>
        <w:rPr>
          <w:rFonts w:hint="eastAsia" w:ascii="仿宋" w:hAnsi="仿宋" w:eastAsia="仿宋" w:cs="仿宋"/>
          <w:b w:val="0"/>
          <w:bCs w:val="0"/>
          <w:kern w:val="2"/>
          <w:sz w:val="28"/>
          <w:szCs w:val="28"/>
          <w:lang w:val="en-US" w:eastAsia="zh-CN" w:bidi="ar-SA"/>
        </w:rPr>
      </w:pPr>
      <w:bookmarkStart w:id="0" w:name="_GoBack"/>
      <w:bookmarkEnd w:id="0"/>
      <w:r>
        <w:rPr>
          <w:rFonts w:hint="eastAsia" w:ascii="仿宋" w:hAnsi="仿宋" w:eastAsia="仿宋" w:cs="仿宋"/>
          <w:b w:val="0"/>
          <w:bCs w:val="0"/>
          <w:kern w:val="2"/>
          <w:sz w:val="28"/>
          <w:szCs w:val="28"/>
          <w:lang w:val="en-US" w:eastAsia="zh-CN" w:bidi="ar-SA"/>
        </w:rPr>
        <w:t>注：</w:t>
      </w:r>
    </w:p>
    <w:p w14:paraId="0CDC2485">
      <w:pPr>
        <w:adjustRightInd w:val="0"/>
        <w:spacing w:line="360" w:lineRule="auto"/>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供应商的报价是供应商响应采购项目要求的全部工作内容的价格体现，其总价即为履行合同的固定价格。包括但不限于完成本项目服务内容、人员劳务、差旅、设备投入、成果、保险、风险、税金、利润以及采购文件规定的一切费用。除此之外，采购人不再另行向供应商支付其他费用。</w:t>
      </w:r>
    </w:p>
    <w:p w14:paraId="3B18AF24">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5654167D">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3DC8DAE1">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供应商名称：                           （单位公章）。</w:t>
      </w:r>
    </w:p>
    <w:p w14:paraId="0C254D25">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法定代表人或授权代表（签字或加盖个人名章）：         </w:t>
      </w:r>
    </w:p>
    <w:p w14:paraId="31B1653F">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日    期：                 </w:t>
      </w:r>
    </w:p>
    <w:p w14:paraId="2BB7976E"/>
    <w:p w14:paraId="156CC0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5B3B"/>
    <w:rsid w:val="07E94FA5"/>
    <w:rsid w:val="166C1D55"/>
    <w:rsid w:val="1A272110"/>
    <w:rsid w:val="1BC51582"/>
    <w:rsid w:val="21270C6B"/>
    <w:rsid w:val="27334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after="260" w:line="415" w:lineRule="auto"/>
      <w:ind w:left="0" w:right="0"/>
      <w:jc w:val="both"/>
      <w:outlineLvl w:val="2"/>
    </w:pPr>
    <w:rPr>
      <w:rFonts w:ascii="Times New Roman" w:hAnsi="Times New Roman" w:eastAsia="宋体" w:cs="Times New Roman"/>
      <w:b/>
      <w:bCs/>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rPr>
      <w:rFonts w:ascii="Calibri"/>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228</Words>
  <Characters>229</Characters>
  <Lines>0</Lines>
  <Paragraphs>0</Paragraphs>
  <TotalTime>0</TotalTime>
  <ScaleCrop>false</ScaleCrop>
  <LinksUpToDate>false</LinksUpToDate>
  <CharactersWithSpaces>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2026-07-23T02:55:00Z</dcterms:created>
  <dc:creator>asus</dc:creator>
  <cp:lastModifiedBy>小情绪</cp:lastModifiedBy>
  <dcterms:modified xsi:type="dcterms:W3CDTF">2026-08-11T08:29:01Z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281F181F0585494FA6F48AF18650A8B4_12</vt:lpwstr>
  </property>
</Properties>
</file>