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技术参数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病案柜（单面柜无柜门）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vertAlign w:val="baseline"/>
          <w:lang w:val="en-US" w:eastAsia="zh-CN"/>
        </w:rPr>
        <w:t>:</w:t>
      </w:r>
    </w:p>
    <w:p>
      <w:pPr>
        <w:numPr>
          <w:ilvl w:val="0"/>
          <w:numId w:val="1"/>
        </w:numPr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整体≥0.6mm 厚优质冷轧钢板材质定制</w:t>
      </w:r>
    </w:p>
    <w:p>
      <w:pPr>
        <w:numPr>
          <w:ilvl w:val="0"/>
          <w:numId w:val="1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尺寸（M）0.84宽*0.34厚*2.18高</w:t>
      </w:r>
    </w:p>
    <w:p>
      <w:pPr>
        <w:numPr>
          <w:ilvl w:val="0"/>
          <w:numId w:val="1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柜体层数：8层，背板采用扣式焊接不易变形，柜体结构牢固耐用。，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  <w:lang w:val="en-US" w:eastAsia="zh-CN"/>
        </w:rPr>
        <w:t>四层和下层分为两个柜体，重叠为一组单面柜。</w:t>
      </w:r>
    </w:p>
    <w:p>
      <w:pPr>
        <w:numPr>
          <w:ilvl w:val="0"/>
          <w:numId w:val="1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层间中空0.24M。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病案柜（双面柜无柜门）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vertAlign w:val="baseline"/>
          <w:lang w:val="en-US" w:eastAsia="zh-CN"/>
        </w:rPr>
        <w:t>:</w:t>
      </w:r>
    </w:p>
    <w:p>
      <w:pPr>
        <w:numPr>
          <w:numId w:val="0"/>
        </w:numPr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1、整体≥0.6mm 厚优质冷轧钢板材质定制</w:t>
      </w:r>
    </w:p>
    <w:p>
      <w:pPr>
        <w:numPr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2、尺寸（M）0.84宽*0.68厚*2.18高</w:t>
      </w:r>
    </w:p>
    <w:p>
      <w:pPr>
        <w:numPr>
          <w:ilvl w:val="0"/>
          <w:numId w:val="1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3、柜体层数：8层，背板采用扣式焊接不易变形，柜体结构牢固耐用，上四层和下层分为两个柜体，重叠为一组单面柜。</w:t>
      </w:r>
    </w:p>
    <w:p>
      <w:pPr>
        <w:numPr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4、层间中空0.24M。</w:t>
      </w:r>
    </w:p>
    <w:p>
      <w:pPr>
        <w:numPr>
          <w:ilvl w:val="0"/>
          <w:numId w:val="0"/>
        </w:numPr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参考图样：</w:t>
      </w:r>
    </w:p>
    <w:p>
      <w:pPr>
        <w:numPr>
          <w:ilvl w:val="0"/>
          <w:numId w:val="0"/>
        </w:numPr>
        <w:rPr>
          <w:rFonts w:hint="default" w:ascii="宋体" w:hAnsi="宋体" w:cs="宋体"/>
          <w:b/>
          <w:bCs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677795" cy="2564130"/>
            <wp:effectExtent l="0" t="0" r="825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77795" cy="25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5C8D16"/>
    <w:multiLevelType w:val="singleLevel"/>
    <w:tmpl w:val="E45C8D1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C643BED"/>
    <w:rsid w:val="16E4149F"/>
    <w:rsid w:val="16FD53C8"/>
    <w:rsid w:val="2F630804"/>
    <w:rsid w:val="33181CD0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2023-11-29T00:14:59Z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